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2E" w:rsidRPr="001547AC" w:rsidRDefault="001547AC" w:rsidP="001547AC">
      <w:pPr>
        <w:jc w:val="center"/>
        <w:rPr>
          <w:b/>
          <w:sz w:val="28"/>
          <w:szCs w:val="28"/>
        </w:rPr>
      </w:pPr>
      <w:r w:rsidRPr="001547AC">
        <w:rPr>
          <w:b/>
          <w:sz w:val="28"/>
          <w:szCs w:val="28"/>
        </w:rPr>
        <w:t>Unit 5.2: Balancing the Budget</w:t>
      </w:r>
    </w:p>
    <w:p w:rsidR="001547AC" w:rsidRDefault="001547AC"/>
    <w:p w:rsidR="001547AC" w:rsidRDefault="001547AC" w:rsidP="001547AC">
      <w:pPr>
        <w:jc w:val="both"/>
      </w:pPr>
      <w:r w:rsidRPr="001547AC">
        <w:rPr>
          <w:lang w:val="en-GB"/>
        </w:rPr>
        <w:t xml:space="preserve">In </w:t>
      </w:r>
      <w:r w:rsidRPr="001547AC">
        <w:rPr>
          <w:bCs/>
          <w:lang w:val="en-GB"/>
        </w:rPr>
        <w:t>the</w:t>
      </w:r>
      <w:r w:rsidRPr="001547AC">
        <w:rPr>
          <w:b/>
          <w:bCs/>
          <w:lang w:val="en-GB"/>
        </w:rPr>
        <w:t xml:space="preserve"> Budget</w:t>
      </w:r>
      <w:r w:rsidRPr="001547AC">
        <w:rPr>
          <w:lang w:val="en-GB"/>
        </w:rPr>
        <w:t xml:space="preserve"> a government sets out its plans for public spending and raising tax revenues for the financial year ahead</w:t>
      </w:r>
      <w:r>
        <w:rPr>
          <w:lang w:val="en-GB"/>
        </w:rPr>
        <w:t>.</w:t>
      </w:r>
    </w:p>
    <w:p w:rsidR="001547AC" w:rsidRDefault="001547AC" w:rsidP="001547AC">
      <w:pPr>
        <w:pStyle w:val="NormalWeb"/>
        <w:spacing w:before="240" w:beforeAutospacing="0" w:after="0" w:afterAutospacing="0"/>
        <w:textAlignment w:val="baseline"/>
      </w:pPr>
      <w:r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 xml:space="preserve"> </w:t>
      </w:r>
      <w:r w:rsidR="00617A4B"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 xml:space="preserve"> Budget deficit</w:t>
      </w:r>
      <w:r w:rsidR="00617A4B"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ab/>
      </w:r>
      <w:r w:rsidR="00617A4B"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ab/>
        <w:t xml:space="preserve">  </w:t>
      </w:r>
      <w:r w:rsidR="00617A4B"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ab/>
      </w:r>
      <w:bookmarkStart w:id="0" w:name="_GoBack"/>
      <w:bookmarkEnd w:id="0"/>
      <w:r>
        <w:rPr>
          <w:rFonts w:ascii="Arial" w:eastAsia="ＭＳ Ｐゴシック" w:hAnsi="Arial" w:cs="ＭＳ Ｐゴシック"/>
          <w:b/>
          <w:bCs/>
          <w:color w:val="FF0000"/>
          <w:kern w:val="24"/>
          <w:sz w:val="40"/>
          <w:szCs w:val="40"/>
          <w:lang w:val="en-GB"/>
        </w:rPr>
        <w:t>Budget surplus</w:t>
      </w:r>
    </w:p>
    <w:p w:rsidR="001547AC" w:rsidRDefault="001547AC" w:rsidP="001547AC">
      <w:pPr>
        <w:pStyle w:val="NormalWeb"/>
        <w:spacing w:before="168" w:beforeAutospacing="0" w:after="0" w:afterAutospacing="0"/>
        <w:ind w:left="-630" w:right="-540"/>
        <w:textAlignment w:val="baseline"/>
      </w:pPr>
      <w:r>
        <w:rPr>
          <w:rFonts w:ascii="Arial" w:eastAsia="ＭＳ Ｐゴシック" w:hAnsi="Arial" w:cs="ＭＳ Ｐゴシック"/>
          <w:b/>
          <w:bCs/>
          <w:color w:val="000000" w:themeColor="text1"/>
          <w:kern w:val="24"/>
          <w:sz w:val="28"/>
          <w:szCs w:val="28"/>
          <w:lang w:val="en-GB"/>
        </w:rPr>
        <w:t>Public expenditure  &gt; Tax revenue</w:t>
      </w:r>
      <w:r w:rsidRPr="001547AC">
        <w:rPr>
          <w:rFonts w:ascii="Arial" w:eastAsia="ＭＳ Ｐゴシック" w:hAnsi="Arial" w:cs="ＭＳ Ｐゴシック"/>
          <w:b/>
          <w:bCs/>
          <w:color w:val="000000" w:themeColor="text1"/>
          <w:kern w:val="24"/>
          <w:sz w:val="28"/>
          <w:szCs w:val="28"/>
          <w:lang w:val="en-GB"/>
        </w:rPr>
        <w:t xml:space="preserve"> </w:t>
      </w:r>
      <w:r>
        <w:rPr>
          <w:rFonts w:ascii="Arial" w:eastAsia="ＭＳ Ｐゴシック" w:hAnsi="Arial" w:cs="ＭＳ Ｐゴシック"/>
          <w:b/>
          <w:bCs/>
          <w:color w:val="000000" w:themeColor="text1"/>
          <w:kern w:val="24"/>
          <w:sz w:val="28"/>
          <w:szCs w:val="28"/>
          <w:lang w:val="en-GB"/>
        </w:rPr>
        <w:tab/>
        <w:t>Tax revenue &gt; Public expenditure</w:t>
      </w:r>
    </w:p>
    <w:p w:rsidR="001547AC" w:rsidRDefault="001547AC" w:rsidP="001547AC">
      <w:pPr>
        <w:pStyle w:val="NormalWeb"/>
        <w:spacing w:before="168" w:beforeAutospacing="0" w:after="0" w:afterAutospacing="0"/>
        <w:textAlignment w:val="baseline"/>
      </w:pPr>
    </w:p>
    <w:p w:rsidR="001547AC" w:rsidRDefault="001547AC" w:rsidP="001547AC">
      <w:r>
        <w:t xml:space="preserve">         </w:t>
      </w:r>
      <w:r w:rsidRPr="001547AC">
        <w:drawing>
          <wp:inline distT="0" distB="0" distL="0" distR="0" wp14:anchorId="782588F7" wp14:editId="53047287">
            <wp:extent cx="1282659" cy="1814512"/>
            <wp:effectExtent l="0" t="0" r="0" b="0"/>
            <wp:docPr id="1" name="Picture 1" descr="912959_ph5.2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1" descr="912959_ph5.22 copy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59" cy="181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1547AC">
        <w:drawing>
          <wp:inline distT="0" distB="0" distL="0" distR="0" wp14:anchorId="6CAA7630" wp14:editId="628504C6">
            <wp:extent cx="862504" cy="1220787"/>
            <wp:effectExtent l="0" t="0" r="1270" b="0"/>
            <wp:docPr id="9" name="Picture 12" descr="912959_ph5.2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6" name="Picture 12" descr="912959_ph5.22 copy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504" cy="122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</w:t>
      </w:r>
      <w:r w:rsidRPr="001547AC">
        <w:drawing>
          <wp:inline distT="0" distB="0" distL="0" distR="0" wp14:anchorId="26C039BB" wp14:editId="377376BA">
            <wp:extent cx="1282659" cy="1814512"/>
            <wp:effectExtent l="0" t="0" r="0" b="0"/>
            <wp:docPr id="22535" name="Picture 1" descr="912959_ph5.2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1" descr="912959_ph5.22 copy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59" cy="181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1547AC">
        <w:drawing>
          <wp:inline distT="0" distB="0" distL="0" distR="0" wp14:anchorId="32B2860E" wp14:editId="05CD8821">
            <wp:extent cx="862504" cy="1220787"/>
            <wp:effectExtent l="0" t="0" r="1270" b="0"/>
            <wp:docPr id="22536" name="Picture 12" descr="912959_ph5.2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6" name="Picture 12" descr="912959_ph5.22 copy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504" cy="122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1547AC" w:rsidRDefault="001547AC" w:rsidP="001547AC">
      <w:pPr>
        <w:jc w:val="both"/>
      </w:pPr>
    </w:p>
    <w:p w:rsidR="001547AC" w:rsidRDefault="001547AC" w:rsidP="001547AC">
      <w:pPr>
        <w:jc w:val="both"/>
        <w:rPr>
          <w:lang w:val="en-GB"/>
        </w:rPr>
      </w:pPr>
      <w:r w:rsidRPr="001547AC">
        <w:rPr>
          <w:lang w:val="en-GB"/>
        </w:rPr>
        <w:t xml:space="preserve">An </w:t>
      </w:r>
      <w:r w:rsidRPr="001547AC">
        <w:rPr>
          <w:b/>
          <w:bCs/>
          <w:lang w:val="en-GB"/>
        </w:rPr>
        <w:t>expansionary fiscal policy</w:t>
      </w:r>
      <w:r>
        <w:rPr>
          <w:b/>
          <w:bCs/>
          <w:lang w:val="en-GB"/>
        </w:rPr>
        <w:t xml:space="preserve"> (_____________ taxes and ___________________ government spending)</w:t>
      </w:r>
      <w:r w:rsidRPr="001547AC">
        <w:rPr>
          <w:lang w:val="en-GB"/>
        </w:rPr>
        <w:t xml:space="preserve"> will increase a budget </w:t>
      </w:r>
      <w:r>
        <w:rPr>
          <w:lang w:val="en-GB"/>
        </w:rPr>
        <w:t>_______________</w:t>
      </w:r>
      <w:r w:rsidRPr="001547AC">
        <w:rPr>
          <w:lang w:val="en-GB"/>
        </w:rPr>
        <w:t xml:space="preserve"> or reduce a budget </w:t>
      </w:r>
      <w:r>
        <w:rPr>
          <w:lang w:val="en-GB"/>
        </w:rPr>
        <w:t>_________________</w:t>
      </w:r>
    </w:p>
    <w:p w:rsidR="001547AC" w:rsidRPr="001547AC" w:rsidRDefault="001547AC" w:rsidP="001547AC">
      <w:pPr>
        <w:jc w:val="both"/>
      </w:pPr>
    </w:p>
    <w:p w:rsidR="001547AC" w:rsidRDefault="001547AC" w:rsidP="001547AC">
      <w:pPr>
        <w:jc w:val="both"/>
        <w:rPr>
          <w:lang w:val="en-GB"/>
        </w:rPr>
      </w:pPr>
      <w:r w:rsidRPr="001547AC">
        <w:rPr>
          <w:lang w:val="en-GB"/>
        </w:rPr>
        <w:t xml:space="preserve">A </w:t>
      </w:r>
      <w:proofErr w:type="spellStart"/>
      <w:r w:rsidRPr="001547AC">
        <w:rPr>
          <w:b/>
          <w:bCs/>
          <w:lang w:val="en-GB"/>
        </w:rPr>
        <w:t>contractionary</w:t>
      </w:r>
      <w:proofErr w:type="spellEnd"/>
      <w:r w:rsidRPr="001547AC">
        <w:rPr>
          <w:b/>
          <w:bCs/>
          <w:lang w:val="en-GB"/>
        </w:rPr>
        <w:t xml:space="preserve"> fiscal policy</w:t>
      </w:r>
      <w:r>
        <w:rPr>
          <w:lang w:val="en-GB"/>
        </w:rPr>
        <w:t xml:space="preserve"> (higher taxes and decreased government spending</w:t>
      </w:r>
      <w:proofErr w:type="gramStart"/>
      <w:r>
        <w:rPr>
          <w:lang w:val="en-GB"/>
        </w:rPr>
        <w:t xml:space="preserve">)  </w:t>
      </w:r>
      <w:r w:rsidRPr="001547AC">
        <w:rPr>
          <w:lang w:val="en-GB"/>
        </w:rPr>
        <w:t>will</w:t>
      </w:r>
      <w:proofErr w:type="gramEnd"/>
      <w:r w:rsidRPr="001547AC">
        <w:rPr>
          <w:lang w:val="en-GB"/>
        </w:rPr>
        <w:t xml:space="preserve"> reduce a budget deficit or increase a budget surplus</w:t>
      </w:r>
      <w:r>
        <w:rPr>
          <w:lang w:val="en-GB"/>
        </w:rPr>
        <w:t>.</w:t>
      </w:r>
    </w:p>
    <w:p w:rsidR="001547AC" w:rsidRDefault="001547AC" w:rsidP="001547AC">
      <w:pPr>
        <w:jc w:val="both"/>
        <w:rPr>
          <w:lang w:val="en-GB"/>
        </w:rPr>
      </w:pPr>
    </w:p>
    <w:p w:rsidR="001547AC" w:rsidRDefault="001547AC" w:rsidP="001547AC">
      <w:pPr>
        <w:jc w:val="both"/>
        <w:rPr>
          <w:lang w:val="en-GB"/>
        </w:rPr>
      </w:pPr>
    </w:p>
    <w:p w:rsidR="001547AC" w:rsidRPr="001547AC" w:rsidRDefault="001547AC" w:rsidP="001547AC">
      <w:pPr>
        <w:jc w:val="center"/>
        <w:rPr>
          <w:b/>
          <w:lang w:val="en-GB"/>
        </w:rPr>
      </w:pPr>
      <w:r w:rsidRPr="001547AC">
        <w:rPr>
          <w:b/>
          <w:lang w:val="en-GB"/>
        </w:rPr>
        <w:t>A budget deficit and National Debt</w:t>
      </w:r>
    </w:p>
    <w:p w:rsidR="001547AC" w:rsidRDefault="001547AC" w:rsidP="001547AC">
      <w:pPr>
        <w:jc w:val="both"/>
        <w:rPr>
          <w:lang w:val="en-GB"/>
        </w:rPr>
      </w:pPr>
    </w:p>
    <w:p w:rsidR="001547AC" w:rsidRPr="001547AC" w:rsidRDefault="001547AC" w:rsidP="001547AC">
      <w:pPr>
        <w:numPr>
          <w:ilvl w:val="0"/>
          <w:numId w:val="1"/>
        </w:numPr>
        <w:jc w:val="both"/>
      </w:pPr>
      <w:r w:rsidRPr="001547AC">
        <w:rPr>
          <w:lang w:val="en-GB"/>
        </w:rPr>
        <w:t>A government must borrow if public expenditure exceeds public revenue</w:t>
      </w:r>
    </w:p>
    <w:p w:rsidR="001547AC" w:rsidRPr="001547AC" w:rsidRDefault="001547AC" w:rsidP="001547AC">
      <w:pPr>
        <w:ind w:left="720"/>
        <w:jc w:val="both"/>
      </w:pPr>
    </w:p>
    <w:p w:rsidR="001547AC" w:rsidRPr="001547AC" w:rsidRDefault="001547AC" w:rsidP="001547AC">
      <w:pPr>
        <w:numPr>
          <w:ilvl w:val="0"/>
          <w:numId w:val="1"/>
        </w:numPr>
        <w:jc w:val="both"/>
      </w:pPr>
      <w:r w:rsidRPr="001547AC">
        <w:rPr>
          <w:lang w:val="en-GB"/>
        </w:rPr>
        <w:t xml:space="preserve">The total amount of money borrowed by the public sector of a country over time that has yet to be repaid is the public sector or </w:t>
      </w:r>
      <w:r w:rsidRPr="001547AC">
        <w:rPr>
          <w:b/>
          <w:bCs/>
          <w:lang w:val="en-GB"/>
        </w:rPr>
        <w:t>national debt</w:t>
      </w:r>
    </w:p>
    <w:p w:rsidR="001547AC" w:rsidRPr="001547AC" w:rsidRDefault="001547AC" w:rsidP="001547AC">
      <w:pPr>
        <w:jc w:val="both"/>
      </w:pPr>
    </w:p>
    <w:p w:rsidR="001547AC" w:rsidRPr="001547AC" w:rsidRDefault="001547AC" w:rsidP="001547AC">
      <w:pPr>
        <w:numPr>
          <w:ilvl w:val="0"/>
          <w:numId w:val="1"/>
        </w:numPr>
        <w:jc w:val="both"/>
      </w:pPr>
      <w:r w:rsidRPr="001547AC">
        <w:rPr>
          <w:lang w:val="en-GB"/>
        </w:rPr>
        <w:t xml:space="preserve">Taxes will have to increase or other public spending cut to pay rising interest charges if the national debt expands at a faster rate than national income    </w:t>
      </w:r>
    </w:p>
    <w:p w:rsidR="001547AC" w:rsidRPr="001547AC" w:rsidRDefault="001547AC" w:rsidP="001547AC">
      <w:pPr>
        <w:jc w:val="both"/>
      </w:pPr>
    </w:p>
    <w:p w:rsidR="001547AC" w:rsidRDefault="001547AC" w:rsidP="001547AC">
      <w:pPr>
        <w:jc w:val="both"/>
      </w:pPr>
      <w:r>
        <w:rPr>
          <w:rFonts w:eastAsia="Times New Roman" w:cs="Times New Roman"/>
          <w:noProof/>
        </w:rPr>
        <w:lastRenderedPageBreak/>
        <w:drawing>
          <wp:inline distT="0" distB="0" distL="0" distR="0">
            <wp:extent cx="5486400" cy="3666146"/>
            <wp:effectExtent l="0" t="0" r="0" b="0"/>
            <wp:docPr id="10" name="Picture 1" descr="ttp://media.resourceinvestor.com/resourceinvestor/article/2012/04/12/4-12-12-rh-eod_07_us_debt_1971_to_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media.resourceinvestor.com/resourceinvestor/article/2012/04/12/4-12-12-rh-eod_07_us_debt_1971_to_20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6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A4B" w:rsidRDefault="00617A4B" w:rsidP="001547AC">
      <w:pPr>
        <w:jc w:val="both"/>
      </w:pPr>
    </w:p>
    <w:p w:rsidR="00617A4B" w:rsidRDefault="00617A4B" w:rsidP="001547AC">
      <w:pPr>
        <w:jc w:val="both"/>
      </w:pPr>
    </w:p>
    <w:p w:rsidR="00617A4B" w:rsidRDefault="00617A4B" w:rsidP="001547AC">
      <w:pPr>
        <w:jc w:val="both"/>
      </w:pPr>
      <w:r>
        <w:rPr>
          <w:rFonts w:eastAsia="Times New Roman" w:cs="Times New Roman"/>
          <w:noProof/>
        </w:rPr>
        <w:drawing>
          <wp:inline distT="0" distB="0" distL="0" distR="0">
            <wp:extent cx="5486400" cy="3975391"/>
            <wp:effectExtent l="0" t="0" r="0" b="12700"/>
            <wp:docPr id="11" name="Picture 3" descr="http://www.ritholtz.com/blog/wp-content/uploads/2011/03/who-owns-us-national-debt-30-sept-2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itholtz.com/blog/wp-content/uploads/2011/03/who-owns-us-national-debt-30-sept-201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7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7AC" w:rsidRDefault="001547AC" w:rsidP="001547AC">
      <w:pPr>
        <w:jc w:val="both"/>
      </w:pPr>
    </w:p>
    <w:p w:rsidR="001547AC" w:rsidRDefault="001547AC" w:rsidP="001547AC">
      <w:pPr>
        <w:jc w:val="both"/>
      </w:pPr>
    </w:p>
    <w:p w:rsidR="001547AC" w:rsidRDefault="001547AC" w:rsidP="001547AC">
      <w:pPr>
        <w:pStyle w:val="NormalWeb"/>
        <w:spacing w:before="240" w:beforeAutospacing="0" w:after="0" w:afterAutospacing="0"/>
        <w:ind w:left="720"/>
        <w:textAlignment w:val="baseline"/>
      </w:pPr>
    </w:p>
    <w:p w:rsidR="001547AC" w:rsidRDefault="001547AC"/>
    <w:sectPr w:rsidR="001547AC" w:rsidSect="001547AC">
      <w:pgSz w:w="12240" w:h="15840"/>
      <w:pgMar w:top="90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92F98"/>
    <w:multiLevelType w:val="hybridMultilevel"/>
    <w:tmpl w:val="408EE9E4"/>
    <w:lvl w:ilvl="0" w:tplc="72188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82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C8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68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4D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C4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8D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8A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6E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AC"/>
    <w:rsid w:val="001547AC"/>
    <w:rsid w:val="001D732E"/>
    <w:rsid w:val="004817EA"/>
    <w:rsid w:val="0061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47A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7A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7A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47A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7A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7A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8261">
          <w:marLeft w:val="44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900">
          <w:marLeft w:val="44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382">
          <w:marLeft w:val="44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152</Words>
  <Characters>871</Characters>
  <Application>Microsoft Macintosh Word</Application>
  <DocSecurity>0</DocSecurity>
  <Lines>7</Lines>
  <Paragraphs>2</Paragraphs>
  <ScaleCrop>false</ScaleCrop>
  <Company>DCS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2014-10-10T04:21:00Z</dcterms:created>
  <dcterms:modified xsi:type="dcterms:W3CDTF">2014-10-10T04:36:00Z</dcterms:modified>
</cp:coreProperties>
</file>